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D6510" w14:textId="77777777" w:rsidR="00DA1380" w:rsidRPr="00DA1380" w:rsidRDefault="00DA1380" w:rsidP="00DA1380">
      <w:pPr>
        <w:spacing w:line="240" w:lineRule="auto"/>
        <w:ind w:left="270" w:right="360"/>
        <w:rPr>
          <w:rFonts w:ascii="Arial" w:hAnsi="Arial" w:cs="Arial"/>
          <w:b/>
          <w:bCs/>
          <w:color w:val="000000" w:themeColor="text1"/>
        </w:rPr>
      </w:pPr>
      <w:r w:rsidRPr="00DA1380">
        <w:rPr>
          <w:rFonts w:ascii="Arial" w:hAnsi="Arial" w:cs="Arial"/>
          <w:b/>
          <w:bCs/>
          <w:color w:val="000000" w:themeColor="text1"/>
        </w:rPr>
        <w:t>Chobe Water Villas: it doesn't get better than this!</w:t>
      </w:r>
    </w:p>
    <w:p w14:paraId="07EAF440" w14:textId="77777777" w:rsidR="00DA1380" w:rsidRPr="00DA1380" w:rsidRDefault="00DA1380" w:rsidP="00DA1380">
      <w:pPr>
        <w:spacing w:line="240" w:lineRule="auto"/>
        <w:ind w:left="270" w:right="360"/>
        <w:rPr>
          <w:rFonts w:ascii="Arial" w:hAnsi="Arial" w:cs="Arial"/>
          <w:color w:val="000000" w:themeColor="text1"/>
        </w:rPr>
      </w:pPr>
      <w:r w:rsidRPr="00DA1380">
        <w:rPr>
          <w:rFonts w:ascii="Arial" w:hAnsi="Arial" w:cs="Arial"/>
          <w:color w:val="000000" w:themeColor="text1"/>
        </w:rPr>
        <w:t>Only a handful of utterly exceptional boutique hotels on the African continent offer the best of all worlds: luxury, beauty, nature at its finest and sheer exclusivity. Chobe Water Villas offers all that – and more.</w:t>
      </w:r>
    </w:p>
    <w:p w14:paraId="5BA90221" w14:textId="77777777" w:rsidR="00DA1380" w:rsidRPr="00DA1380" w:rsidRDefault="00DA1380" w:rsidP="00DA1380">
      <w:pPr>
        <w:spacing w:line="240" w:lineRule="auto"/>
        <w:ind w:left="270" w:right="360"/>
        <w:rPr>
          <w:rFonts w:ascii="Arial" w:hAnsi="Arial" w:cs="Arial"/>
          <w:color w:val="000000" w:themeColor="text1"/>
          <w:shd w:val="clear" w:color="auto" w:fill="FFFFFF"/>
        </w:rPr>
      </w:pPr>
      <w:r w:rsidRPr="00DA1380">
        <w:rPr>
          <w:rFonts w:ascii="Arial" w:hAnsi="Arial" w:cs="Arial"/>
          <w:color w:val="000000" w:themeColor="text1"/>
        </w:rPr>
        <w:t xml:space="preserve">When guests arrive at the hotel – located </w:t>
      </w:r>
      <w:r w:rsidRPr="00DA1380">
        <w:rPr>
          <w:rFonts w:ascii="Arial" w:hAnsi="Arial" w:cs="Arial"/>
          <w:color w:val="000000" w:themeColor="text1"/>
          <w:shd w:val="clear" w:color="auto" w:fill="FFFFFF"/>
        </w:rPr>
        <w:t xml:space="preserve">within the </w:t>
      </w:r>
      <w:proofErr w:type="spellStart"/>
      <w:r w:rsidRPr="00DA1380">
        <w:rPr>
          <w:rFonts w:ascii="Arial" w:hAnsi="Arial" w:cs="Arial"/>
          <w:color w:val="000000" w:themeColor="text1"/>
          <w:shd w:val="clear" w:color="auto" w:fill="FFFFFF"/>
        </w:rPr>
        <w:t>Kasika</w:t>
      </w:r>
      <w:proofErr w:type="spellEnd"/>
      <w:r w:rsidRPr="00DA1380">
        <w:rPr>
          <w:rFonts w:ascii="Arial" w:hAnsi="Arial" w:cs="Arial"/>
          <w:color w:val="000000" w:themeColor="text1"/>
          <w:shd w:val="clear" w:color="auto" w:fill="FFFFFF"/>
        </w:rPr>
        <w:t xml:space="preserve"> Conservancy in the Zambezi Region of </w:t>
      </w:r>
      <w:bookmarkStart w:id="0" w:name="_GoBack"/>
      <w:bookmarkEnd w:id="0"/>
      <w:r w:rsidRPr="00DA1380">
        <w:rPr>
          <w:rFonts w:ascii="Arial" w:hAnsi="Arial" w:cs="Arial"/>
          <w:color w:val="000000" w:themeColor="text1"/>
          <w:shd w:val="clear" w:color="auto" w:fill="FFFFFF"/>
        </w:rPr>
        <w:t>Namibia –</w:t>
      </w:r>
      <w:r w:rsidRPr="00DA1380">
        <w:rPr>
          <w:rFonts w:ascii="Arial" w:hAnsi="Arial" w:cs="Arial"/>
          <w:color w:val="000000" w:themeColor="text1"/>
        </w:rPr>
        <w:t xml:space="preserve"> they are always entranced and amazed at its magnificence. First and foremost, there is its location, which is so splendid that it almost feels unreal. That's because it nestles right on the banks of the incredible Chobe River – and the water villas are quite literally suspended over the water's edge.</w:t>
      </w:r>
    </w:p>
    <w:p w14:paraId="7DC3A5BE" w14:textId="77777777" w:rsidR="00DA1380" w:rsidRPr="00DA1380" w:rsidRDefault="00DA1380" w:rsidP="00DA1380">
      <w:pPr>
        <w:spacing w:line="240" w:lineRule="auto"/>
        <w:ind w:left="270" w:right="360"/>
        <w:rPr>
          <w:rFonts w:ascii="Arial" w:hAnsi="Arial" w:cs="Arial"/>
          <w:color w:val="000000" w:themeColor="text1"/>
        </w:rPr>
      </w:pPr>
      <w:r w:rsidRPr="00DA1380">
        <w:rPr>
          <w:rFonts w:ascii="Arial" w:hAnsi="Arial" w:cs="Arial"/>
          <w:color w:val="000000" w:themeColor="text1"/>
        </w:rPr>
        <w:t xml:space="preserve">In fact, the water villas are so grand that many guests battle to extract themselves from their rooms. </w:t>
      </w:r>
      <w:proofErr w:type="gramStart"/>
      <w:r w:rsidRPr="00DA1380">
        <w:rPr>
          <w:rFonts w:ascii="Arial" w:hAnsi="Arial" w:cs="Arial"/>
          <w:color w:val="000000" w:themeColor="text1"/>
        </w:rPr>
        <w:t>And actually, it's</w:t>
      </w:r>
      <w:proofErr w:type="gramEnd"/>
      <w:r w:rsidRPr="00DA1380">
        <w:rPr>
          <w:rFonts w:ascii="Arial" w:hAnsi="Arial" w:cs="Arial"/>
          <w:color w:val="000000" w:themeColor="text1"/>
        </w:rPr>
        <w:t xml:space="preserve"> not even necessary to leave in order to appreciate the splendour of the area. That's because each villa offers a 180-degree view of the mesmerising wetland and bushland sanctuary that comprises the Chobe River, Botswana's Sedudu Island and Chobe National Park on the opposite riverbank. So, it's quite possible to relax in the villa and admire all that nature has to offer …</w:t>
      </w:r>
    </w:p>
    <w:p w14:paraId="55BA7098" w14:textId="77777777" w:rsidR="00DA1380" w:rsidRPr="00DA1380" w:rsidRDefault="00DA1380" w:rsidP="00DA1380">
      <w:pPr>
        <w:spacing w:line="240" w:lineRule="auto"/>
        <w:ind w:left="270" w:right="360"/>
        <w:rPr>
          <w:rFonts w:ascii="Arial" w:hAnsi="Arial" w:cs="Arial"/>
          <w:color w:val="000000" w:themeColor="text1"/>
        </w:rPr>
      </w:pPr>
      <w:r w:rsidRPr="00DA1380">
        <w:rPr>
          <w:rFonts w:ascii="Arial" w:hAnsi="Arial" w:cs="Arial"/>
          <w:color w:val="000000" w:themeColor="text1"/>
        </w:rPr>
        <w:t>But, of course, a trip to Chobe Water Villas would be incomplete without experiencing some the activities that are on offer. Nature lovers are spoilt for a choice at Chobe, where two activities are included in the daily room rate. Early birds always love the morning game drive into Botswana's Chobe National Park, which is renowned for being one of the best wildlife destinations in the world. Guests typically see large herds of elephants and Cape buffalo, lions, antelope and hippos.</w:t>
      </w:r>
    </w:p>
    <w:p w14:paraId="6C7E59BF" w14:textId="77777777" w:rsidR="00DA1380" w:rsidRPr="00DA1380" w:rsidRDefault="00DA1380" w:rsidP="00DA1380">
      <w:pPr>
        <w:spacing w:line="240" w:lineRule="auto"/>
        <w:ind w:left="270" w:right="360"/>
        <w:rPr>
          <w:rFonts w:ascii="Arial" w:hAnsi="Arial" w:cs="Arial"/>
          <w:color w:val="000000" w:themeColor="text1"/>
        </w:rPr>
      </w:pPr>
      <w:r w:rsidRPr="00DA1380">
        <w:rPr>
          <w:rFonts w:ascii="Arial" w:hAnsi="Arial" w:cs="Arial"/>
          <w:color w:val="000000" w:themeColor="text1"/>
        </w:rPr>
        <w:t>A boat cruise on the Chobe and/or Zambezi Rivers is also a truly terrific way to spend a couple of hours. Guests are encouraged to keep an eye out for elephants as they splash about in mud pools, crocodiles sleeping lazily on the riverbanks, and the flicking ears of hippos congregating under the water. A sunset cruise is especially spectacular; Mother Nature normally puts on an exceptional show as the sun retires over the horizon.</w:t>
      </w:r>
    </w:p>
    <w:p w14:paraId="4645EF1F" w14:textId="77777777" w:rsidR="00DA1380" w:rsidRPr="00DA1380" w:rsidRDefault="00DA1380" w:rsidP="00DA1380">
      <w:pPr>
        <w:spacing w:line="240" w:lineRule="auto"/>
        <w:ind w:left="270" w:right="360"/>
        <w:rPr>
          <w:rFonts w:ascii="Arial" w:hAnsi="Arial" w:cs="Arial"/>
          <w:color w:val="000000" w:themeColor="text1"/>
        </w:rPr>
      </w:pPr>
      <w:r w:rsidRPr="00DA1380">
        <w:rPr>
          <w:rFonts w:ascii="Arial" w:hAnsi="Arial" w:cs="Arial"/>
          <w:color w:val="000000" w:themeColor="text1"/>
        </w:rPr>
        <w:t>One of the most popular optional tours is the full-day road trip to Victoria Falls, where guests can explore one of Africa's most iconic destinations and take in "the smoke that thunders".</w:t>
      </w:r>
    </w:p>
    <w:p w14:paraId="03F3401F" w14:textId="77777777" w:rsidR="00DA1380" w:rsidRPr="00DA1380" w:rsidRDefault="00DA1380" w:rsidP="00DA1380">
      <w:pPr>
        <w:spacing w:line="240" w:lineRule="auto"/>
        <w:ind w:left="270" w:right="360"/>
        <w:rPr>
          <w:rFonts w:ascii="Arial" w:hAnsi="Arial" w:cs="Arial"/>
          <w:color w:val="000000" w:themeColor="text1"/>
        </w:rPr>
      </w:pPr>
      <w:r w:rsidRPr="00DA1380">
        <w:rPr>
          <w:rFonts w:ascii="Arial" w:hAnsi="Arial" w:cs="Arial"/>
          <w:color w:val="000000" w:themeColor="text1"/>
        </w:rPr>
        <w:t>Meanwhile, back at the hotel, there is a lot on offer too. The passionate and talented chefs are there to delight the palate with their African and European fusion menu. Meals are served either in the glorious restaurant area (which, like the rest of the hotel, boasts a spectacular interior design right out of architectural magazines) or next to the pool. Naturally, if one opts for the latter, the food is complemented by magnificent views of the river and wildlife. The same views are on offer from the fabulous infinity pool.</w:t>
      </w:r>
    </w:p>
    <w:p w14:paraId="25EFA028" w14:textId="77777777" w:rsidR="00DA1380" w:rsidRPr="00DA1380" w:rsidRDefault="00DA1380" w:rsidP="00DA1380">
      <w:pPr>
        <w:spacing w:line="240" w:lineRule="auto"/>
        <w:ind w:left="270" w:right="360"/>
        <w:rPr>
          <w:rFonts w:ascii="Arial" w:hAnsi="Arial" w:cs="Arial"/>
          <w:color w:val="000000" w:themeColor="text1"/>
        </w:rPr>
      </w:pPr>
      <w:r w:rsidRPr="00DA1380">
        <w:rPr>
          <w:rFonts w:ascii="Arial" w:hAnsi="Arial" w:cs="Arial"/>
          <w:color w:val="000000" w:themeColor="text1"/>
        </w:rPr>
        <w:t>High teas are the order of the day each afternoon (the cakes, scones, pastries, savoury snacks and sandwiches are simply scrumptious) while dinners are decidedly elegant, fine dining affairs – with gourmet delights being served under the watchful eye of flickering candles.</w:t>
      </w:r>
    </w:p>
    <w:p w14:paraId="74DFEF87" w14:textId="77777777" w:rsidR="00DA1380" w:rsidRPr="00DA1380" w:rsidRDefault="00DA1380" w:rsidP="00DA1380">
      <w:pPr>
        <w:spacing w:line="240" w:lineRule="auto"/>
        <w:ind w:left="270" w:right="360"/>
        <w:rPr>
          <w:rFonts w:ascii="Arial" w:hAnsi="Arial" w:cs="Arial"/>
          <w:color w:val="000000" w:themeColor="text1"/>
        </w:rPr>
      </w:pPr>
      <w:r w:rsidRPr="00DA1380">
        <w:rPr>
          <w:rFonts w:ascii="Arial" w:hAnsi="Arial" w:cs="Arial"/>
          <w:color w:val="000000" w:themeColor="text1"/>
        </w:rPr>
        <w:t>Later, it's a good idea to end the day next to a crackling fire, while watching the moon's reflection in the calm Chobe waters.</w:t>
      </w:r>
    </w:p>
    <w:p w14:paraId="2C25C04A" w14:textId="1B89D1FF" w:rsidR="00F709C4" w:rsidRPr="00DA1380" w:rsidRDefault="00DA1380" w:rsidP="00DA1380">
      <w:pPr>
        <w:spacing w:line="240" w:lineRule="auto"/>
        <w:ind w:left="270" w:right="360"/>
        <w:rPr>
          <w:rFonts w:ascii="Arial" w:hAnsi="Arial" w:cs="Arial"/>
          <w:color w:val="000000" w:themeColor="text1"/>
        </w:rPr>
      </w:pPr>
      <w:r w:rsidRPr="00DA1380">
        <w:rPr>
          <w:rFonts w:ascii="Arial" w:hAnsi="Arial" w:cs="Arial"/>
          <w:color w:val="000000" w:themeColor="text1"/>
        </w:rPr>
        <w:t xml:space="preserve">Chobe Water Villas can be reached by private air charter (numerous private air charter companies fly directly into Kasane). Or else guests can drive to Kasane and then get a 15-minute private boat transfer (a great option because then you get to view wildlife </w:t>
      </w:r>
      <w:proofErr w:type="spellStart"/>
      <w:r w:rsidRPr="00DA1380">
        <w:rPr>
          <w:rFonts w:ascii="Arial" w:hAnsi="Arial" w:cs="Arial"/>
          <w:color w:val="000000" w:themeColor="text1"/>
        </w:rPr>
        <w:t>en</w:t>
      </w:r>
      <w:proofErr w:type="spellEnd"/>
      <w:r w:rsidRPr="00DA1380">
        <w:rPr>
          <w:rFonts w:ascii="Arial" w:hAnsi="Arial" w:cs="Arial"/>
          <w:color w:val="000000" w:themeColor="text1"/>
        </w:rPr>
        <w:t xml:space="preserve"> route). Alternatively, guests can fly into the Harry Mwanga Nkumbula International Airport (formerly Livingstone Airport). It's a mere 76 km away, and the hotel can arrange a comfortable and convenient transfer.</w:t>
      </w:r>
    </w:p>
    <w:sectPr w:rsidR="00F709C4" w:rsidRPr="00DA1380" w:rsidSect="009D6BB8">
      <w:headerReference w:type="default" r:id="rId6"/>
      <w:footerReference w:type="default" r:id="rId7"/>
      <w:pgSz w:w="12240" w:h="15840"/>
      <w:pgMar w:top="1440" w:right="630" w:bottom="1170" w:left="630" w:header="0" w:footer="6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2E225" w14:textId="77777777" w:rsidR="008B0AF0" w:rsidRDefault="008B0AF0" w:rsidP="00201F20">
      <w:pPr>
        <w:spacing w:after="0" w:line="240" w:lineRule="auto"/>
      </w:pPr>
      <w:r>
        <w:separator/>
      </w:r>
    </w:p>
  </w:endnote>
  <w:endnote w:type="continuationSeparator" w:id="0">
    <w:p w14:paraId="3F96C621" w14:textId="77777777" w:rsidR="008B0AF0" w:rsidRDefault="008B0AF0" w:rsidP="0020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font>
  <w:font w:name="Myriad Pro">
    <w:altName w:val="Myriad Pro"/>
    <w:panose1 w:val="020B0503030403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0A910" w14:textId="3BB247A0" w:rsidR="00201F20" w:rsidRDefault="00201F20" w:rsidP="00201F20">
    <w:pPr>
      <w:pStyle w:val="Footer"/>
    </w:pPr>
    <w:r>
      <w:rPr>
        <w:noProof/>
      </w:rPr>
      <w:t xml:space="preserve">     </w:t>
    </w:r>
    <w:r>
      <w:rPr>
        <w:noProof/>
      </w:rPr>
      <w:drawing>
        <wp:inline distT="0" distB="0" distL="0" distR="0" wp14:anchorId="215F4B6D" wp14:editId="5FDD4C31">
          <wp:extent cx="4179570" cy="30607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leisure.jpg"/>
                  <pic:cNvPicPr/>
                </pic:nvPicPr>
                <pic:blipFill>
                  <a:blip r:embed="rId1">
                    <a:extLst>
                      <a:ext uri="{28A0092B-C50C-407E-A947-70E740481C1C}">
                        <a14:useLocalDpi xmlns:a14="http://schemas.microsoft.com/office/drawing/2010/main" val="0"/>
                      </a:ext>
                    </a:extLst>
                  </a:blip>
                  <a:stretch>
                    <a:fillRect/>
                  </a:stretch>
                </pic:blipFill>
                <pic:spPr>
                  <a:xfrm>
                    <a:off x="0" y="0"/>
                    <a:ext cx="4179570" cy="306070"/>
                  </a:xfrm>
                  <a:prstGeom prst="rect">
                    <a:avLst/>
                  </a:prstGeom>
                </pic:spPr>
              </pic:pic>
            </a:graphicData>
          </a:graphic>
        </wp:inline>
      </w:drawing>
    </w:r>
    <w:r>
      <w:t xml:space="preserve"> </w:t>
    </w:r>
    <w:r>
      <w:rPr>
        <w:noProof/>
      </w:rPr>
      <w:t xml:space="preserve">                                         </w:t>
    </w:r>
    <w:r>
      <w:rPr>
        <w:noProof/>
      </w:rPr>
      <w:drawing>
        <wp:inline distT="0" distB="0" distL="0" distR="0" wp14:anchorId="5A52CA98" wp14:editId="3D0C5ADF">
          <wp:extent cx="1107217" cy="274320"/>
          <wp:effectExtent l="0" t="0" r="0" b="0"/>
          <wp:docPr id="86" name="Picture 8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mp;L rgb flat.png"/>
                  <pic:cNvPicPr/>
                </pic:nvPicPr>
                <pic:blipFill>
                  <a:blip r:embed="rId2">
                    <a:extLst>
                      <a:ext uri="{28A0092B-C50C-407E-A947-70E740481C1C}">
                        <a14:useLocalDpi xmlns:a14="http://schemas.microsoft.com/office/drawing/2010/main" val="0"/>
                      </a:ext>
                    </a:extLst>
                  </a:blip>
                  <a:stretch>
                    <a:fillRect/>
                  </a:stretch>
                </pic:blipFill>
                <pic:spPr>
                  <a:xfrm>
                    <a:off x="0" y="0"/>
                    <a:ext cx="110721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5BA72" w14:textId="77777777" w:rsidR="008B0AF0" w:rsidRDefault="008B0AF0" w:rsidP="00201F20">
      <w:pPr>
        <w:spacing w:after="0" w:line="240" w:lineRule="auto"/>
      </w:pPr>
      <w:r>
        <w:separator/>
      </w:r>
    </w:p>
  </w:footnote>
  <w:footnote w:type="continuationSeparator" w:id="0">
    <w:p w14:paraId="64A11B6A" w14:textId="77777777" w:rsidR="008B0AF0" w:rsidRDefault="008B0AF0" w:rsidP="00201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C913C" w14:textId="477CE79E" w:rsidR="00F709C4" w:rsidRDefault="00DA1380" w:rsidP="00F709C4">
    <w:pPr>
      <w:pStyle w:val="Header"/>
      <w:ind w:left="-630"/>
    </w:pPr>
    <w:r>
      <w:rPr>
        <w:noProof/>
      </w:rPr>
      <w:drawing>
        <wp:inline distT="0" distB="0" distL="0" distR="0" wp14:anchorId="1DCE6F78" wp14:editId="62487E26">
          <wp:extent cx="7738692" cy="1577340"/>
          <wp:effectExtent l="0" t="0" r="0" b="381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be-01.jpg"/>
                  <pic:cNvPicPr/>
                </pic:nvPicPr>
                <pic:blipFill>
                  <a:blip r:embed="rId1">
                    <a:extLst>
                      <a:ext uri="{28A0092B-C50C-407E-A947-70E740481C1C}">
                        <a14:useLocalDpi xmlns:a14="http://schemas.microsoft.com/office/drawing/2010/main" val="0"/>
                      </a:ext>
                    </a:extLst>
                  </a:blip>
                  <a:stretch>
                    <a:fillRect/>
                  </a:stretch>
                </pic:blipFill>
                <pic:spPr>
                  <a:xfrm>
                    <a:off x="0" y="0"/>
                    <a:ext cx="7748619" cy="15793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20"/>
    <w:rsid w:val="00014637"/>
    <w:rsid w:val="00201F20"/>
    <w:rsid w:val="0026364F"/>
    <w:rsid w:val="002A7197"/>
    <w:rsid w:val="00496786"/>
    <w:rsid w:val="006B209E"/>
    <w:rsid w:val="00795E40"/>
    <w:rsid w:val="008030E2"/>
    <w:rsid w:val="008B0AF0"/>
    <w:rsid w:val="008B15AF"/>
    <w:rsid w:val="009D6BB8"/>
    <w:rsid w:val="00DA1380"/>
    <w:rsid w:val="00DC17CF"/>
    <w:rsid w:val="00F7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B7ED7"/>
  <w15:chartTrackingRefBased/>
  <w15:docId w15:val="{83C749CB-1E5A-4239-8744-C04B9E16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4F"/>
    <w:pPr>
      <w:spacing w:line="256" w:lineRule="auto"/>
    </w:pPr>
    <w:rPr>
      <w:lang w:val="en-ZA"/>
    </w:rPr>
  </w:style>
  <w:style w:type="paragraph" w:styleId="Heading1">
    <w:name w:val="heading 1"/>
    <w:basedOn w:val="Normal"/>
    <w:link w:val="Heading1Char"/>
    <w:uiPriority w:val="9"/>
    <w:qFormat/>
    <w:rsid w:val="00201F20"/>
    <w:pPr>
      <w:widowControl w:val="0"/>
      <w:autoSpaceDE w:val="0"/>
      <w:autoSpaceDN w:val="0"/>
      <w:spacing w:before="20" w:after="0" w:line="192" w:lineRule="exact"/>
      <w:ind w:left="2327"/>
      <w:outlineLvl w:val="0"/>
    </w:pPr>
    <w:rPr>
      <w:rFonts w:ascii="Myriad Pro" w:eastAsia="Myriad Pro" w:hAnsi="Myriad Pro" w:cs="Myriad Pro"/>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F2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01F20"/>
  </w:style>
  <w:style w:type="paragraph" w:styleId="Footer">
    <w:name w:val="footer"/>
    <w:basedOn w:val="Normal"/>
    <w:link w:val="FooterChar"/>
    <w:uiPriority w:val="99"/>
    <w:unhideWhenUsed/>
    <w:rsid w:val="00201F2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01F20"/>
  </w:style>
  <w:style w:type="character" w:customStyle="1" w:styleId="Heading1Char">
    <w:name w:val="Heading 1 Char"/>
    <w:basedOn w:val="DefaultParagraphFont"/>
    <w:link w:val="Heading1"/>
    <w:uiPriority w:val="9"/>
    <w:rsid w:val="00201F20"/>
    <w:rPr>
      <w:rFonts w:ascii="Myriad Pro" w:eastAsia="Myriad Pro" w:hAnsi="Myriad Pro" w:cs="Myriad Pro"/>
      <w:b/>
      <w:bCs/>
      <w:sz w:val="16"/>
      <w:szCs w:val="16"/>
    </w:rPr>
  </w:style>
  <w:style w:type="paragraph" w:styleId="BodyText">
    <w:name w:val="Body Text"/>
    <w:basedOn w:val="Normal"/>
    <w:link w:val="BodyTextChar"/>
    <w:uiPriority w:val="1"/>
    <w:qFormat/>
    <w:rsid w:val="00201F20"/>
    <w:pPr>
      <w:widowControl w:val="0"/>
      <w:autoSpaceDE w:val="0"/>
      <w:autoSpaceDN w:val="0"/>
      <w:spacing w:after="0" w:line="240" w:lineRule="auto"/>
      <w:ind w:left="2327"/>
    </w:pPr>
    <w:rPr>
      <w:rFonts w:ascii="Myriad Pro" w:eastAsia="Myriad Pro" w:hAnsi="Myriad Pro" w:cs="Myriad Pro"/>
      <w:sz w:val="16"/>
      <w:szCs w:val="16"/>
      <w:lang w:val="en-US"/>
    </w:rPr>
  </w:style>
  <w:style w:type="character" w:customStyle="1" w:styleId="BodyTextChar">
    <w:name w:val="Body Text Char"/>
    <w:basedOn w:val="DefaultParagraphFont"/>
    <w:link w:val="BodyText"/>
    <w:uiPriority w:val="1"/>
    <w:rsid w:val="00201F20"/>
    <w:rPr>
      <w:rFonts w:ascii="Myriad Pro" w:eastAsia="Myriad Pro" w:hAnsi="Myriad Pro" w:cs="Myriad Pro"/>
      <w:sz w:val="16"/>
      <w:szCs w:val="16"/>
    </w:rPr>
  </w:style>
  <w:style w:type="character" w:styleId="Hyperlink">
    <w:name w:val="Hyperlink"/>
    <w:basedOn w:val="DefaultParagraphFont"/>
    <w:uiPriority w:val="99"/>
    <w:unhideWhenUsed/>
    <w:rsid w:val="00201F20"/>
    <w:rPr>
      <w:color w:val="0563C1" w:themeColor="hyperlink"/>
      <w:u w:val="single"/>
    </w:rPr>
  </w:style>
  <w:style w:type="character" w:styleId="UnresolvedMention">
    <w:name w:val="Unresolved Mention"/>
    <w:basedOn w:val="DefaultParagraphFont"/>
    <w:uiPriority w:val="99"/>
    <w:semiHidden/>
    <w:unhideWhenUsed/>
    <w:rsid w:val="00201F20"/>
    <w:rPr>
      <w:color w:val="605E5C"/>
      <w:shd w:val="clear" w:color="auto" w:fill="E1DFDD"/>
    </w:rPr>
  </w:style>
  <w:style w:type="paragraph" w:styleId="NormalWeb">
    <w:name w:val="Normal (Web)"/>
    <w:basedOn w:val="Normal"/>
    <w:uiPriority w:val="99"/>
    <w:semiHidden/>
    <w:unhideWhenUsed/>
    <w:rsid w:val="006B209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6B209E"/>
    <w:rPr>
      <w:i/>
      <w:iCs/>
    </w:rPr>
  </w:style>
  <w:style w:type="character" w:styleId="Strong">
    <w:name w:val="Strong"/>
    <w:basedOn w:val="DefaultParagraphFont"/>
    <w:uiPriority w:val="22"/>
    <w:qFormat/>
    <w:rsid w:val="006B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53786">
      <w:bodyDiv w:val="1"/>
      <w:marLeft w:val="0"/>
      <w:marRight w:val="0"/>
      <w:marTop w:val="0"/>
      <w:marBottom w:val="0"/>
      <w:divBdr>
        <w:top w:val="none" w:sz="0" w:space="0" w:color="auto"/>
        <w:left w:val="none" w:sz="0" w:space="0" w:color="auto"/>
        <w:bottom w:val="none" w:sz="0" w:space="0" w:color="auto"/>
        <w:right w:val="none" w:sz="0" w:space="0" w:color="auto"/>
      </w:divBdr>
    </w:div>
    <w:div w:id="997345236">
      <w:bodyDiv w:val="1"/>
      <w:marLeft w:val="0"/>
      <w:marRight w:val="0"/>
      <w:marTop w:val="0"/>
      <w:marBottom w:val="0"/>
      <w:divBdr>
        <w:top w:val="none" w:sz="0" w:space="0" w:color="auto"/>
        <w:left w:val="none" w:sz="0" w:space="0" w:color="auto"/>
        <w:bottom w:val="none" w:sz="0" w:space="0" w:color="auto"/>
        <w:right w:val="none" w:sz="0" w:space="0" w:color="auto"/>
      </w:divBdr>
    </w:div>
    <w:div w:id="1375423343">
      <w:bodyDiv w:val="1"/>
      <w:marLeft w:val="0"/>
      <w:marRight w:val="0"/>
      <w:marTop w:val="0"/>
      <w:marBottom w:val="0"/>
      <w:divBdr>
        <w:top w:val="none" w:sz="0" w:space="0" w:color="auto"/>
        <w:left w:val="none" w:sz="0" w:space="0" w:color="auto"/>
        <w:bottom w:val="none" w:sz="0" w:space="0" w:color="auto"/>
        <w:right w:val="none" w:sz="0" w:space="0" w:color="auto"/>
      </w:divBdr>
    </w:div>
    <w:div w:id="21388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Van Zyl</dc:creator>
  <cp:keywords/>
  <dc:description/>
  <cp:lastModifiedBy>Katrin Van Zyl</cp:lastModifiedBy>
  <cp:revision>2</cp:revision>
  <dcterms:created xsi:type="dcterms:W3CDTF">2021-03-09T08:53:00Z</dcterms:created>
  <dcterms:modified xsi:type="dcterms:W3CDTF">2021-03-09T08:53:00Z</dcterms:modified>
</cp:coreProperties>
</file>